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תמרורי שיח</w:t>
            </w:r>
          </w:p>
          <w:p>
            <w:pPr>
              <w:bidi/>
              <w:jc w:val="right"/>
            </w:pPr>
            <w:r>
              <w:rPr>
                <w:rFonts w:ascii="Arial" w:hAnsi="Arial" w:cs="Arial" w:eastAsia="Arial"/>
                <w:lang w:val="he-IL" w:bidi="he-IL"/>
                <w:b/>
                <w:color w:val="3C1361"/>
                <w:sz w:val="32"/>
                <w:rtl/>
                <w:szCs w:val="32"/>
                <w:bCs/>
              </w:rPr>
              <w:t>חוברת תרגול – תמרורי שיח: תמרורים ושיח על החיים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תמרורים נפוצים ואת המשמעות שלהם בדרך</w:t>
      </w:r>
    </w:p>
    <w:p>
      <w:pPr>
        <w:bidi/>
        <w:spacing w:after="80"/>
        <w:jc w:val="right"/>
      </w:pPr>
      <w:r>
        <w:rPr>
          <w:rFonts w:ascii="Arial" w:hAnsi="Arial" w:cs="Arial" w:eastAsia="Arial"/>
          <w:lang w:val="he-IL" w:bidi="he-IL"/>
          <w:sz w:val="22"/>
          <w:rtl/>
          <w:szCs w:val="22"/>
        </w:rPr>
        <w:t>• לתרגל כללי בטיחות בסיסיים כהולכי רגל, רוכבי אופניים ונוסעים</w:t>
      </w:r>
    </w:p>
    <w:p>
      <w:pPr>
        <w:bidi/>
        <w:spacing w:after="80"/>
        <w:jc w:val="right"/>
      </w:pPr>
      <w:r>
        <w:rPr>
          <w:rFonts w:ascii="Arial" w:hAnsi="Arial" w:cs="Arial" w:eastAsia="Arial"/>
          <w:lang w:val="he-IL" w:bidi="he-IL"/>
          <w:sz w:val="22"/>
          <w:rtl/>
          <w:szCs w:val="22"/>
        </w:rPr>
        <w:t>• לקשר בין מסרים מהכביש לערכים אישיים כמו סבלנות, ויתור ואחריות</w:t>
      </w:r>
    </w:p>
    <w:p>
      <w:pPr>
        <w:bidi/>
        <w:spacing w:after="80"/>
        <w:jc w:val="right"/>
      </w:pPr>
      <w:r>
        <w:rPr>
          <w:rFonts w:ascii="Arial" w:hAnsi="Arial" w:cs="Arial" w:eastAsia="Arial"/>
          <w:lang w:val="he-IL" w:bidi="he-IL"/>
          <w:sz w:val="22"/>
          <w:rtl/>
          <w:szCs w:val="22"/>
        </w:rPr>
        <w:t>• לתרגל כתיבה קצרה ושיח סביב דילמות יומיומיות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מכירים את התמרורים – איזה תמרור זה?</w:t>
      </w:r>
    </w:p>
    <w:p>
      <w:pPr>
        <w:bidi/>
        <w:spacing w:after="40"/>
        <w:jc w:val="right"/>
      </w:pPr>
      <w:r>
        <w:rPr>
          <w:rFonts w:ascii="Arial" w:hAnsi="Arial" w:cs="Arial" w:eastAsia="Arial"/>
          <w:lang w:val="he-IL" w:bidi="he-IL"/>
          <w:sz w:val="22"/>
          <w:rtl/>
          <w:szCs w:val="22"/>
        </w:rPr>
        <w:t>1. ב – עוצרים עצירה מלאה ומסתכלים לכל הכיוונים</w:t>
      </w:r>
    </w:p>
    <w:p>
      <w:pPr>
        <w:bidi/>
        <w:spacing w:after="40"/>
        <w:jc w:val="right"/>
      </w:pPr>
      <w:r>
        <w:rPr>
          <w:rFonts w:ascii="Arial" w:hAnsi="Arial" w:cs="Arial" w:eastAsia="Arial"/>
          <w:lang w:val="he-IL" w:bidi="he-IL"/>
          <w:sz w:val="22"/>
          <w:rtl/>
          <w:szCs w:val="22"/>
        </w:rPr>
        <w:t>2. ב – להאט ולתת לרכב בדרך הראשית לעבור קודם</w:t>
      </w:r>
    </w:p>
    <w:p>
      <w:pPr>
        <w:bidi/>
        <w:pStyle w:val="Heading3"/>
        <w:spacing w:after="80"/>
        <w:jc w:val="right"/>
      </w:pPr>
      <w:r>
        <w:rPr>
          <w:rFonts w:ascii="Arial" w:hAnsi="Arial" w:cs="Arial" w:eastAsia="Arial"/>
          <w:lang w:val="he-IL" w:bidi="he-IL"/>
          <w:b/>
          <w:color w:val="DD6B20"/>
          <w:sz w:val="26"/>
          <w:rtl/>
          <w:szCs w:val="26"/>
          <w:bCs/>
        </w:rPr>
        <w:t>חלק ב׳ – פרק 1 · מכירים את התמרורים – תמרור ומשמעותו</w:t>
      </w:r>
    </w:p>
    <w:p>
      <w:pPr>
        <w:bidi/>
        <w:spacing w:after="40"/>
        <w:jc w:val="right"/>
      </w:pPr>
      <w:r>
        <w:rPr>
          <w:rFonts w:ascii="Arial" w:hAnsi="Arial" w:cs="Arial" w:eastAsia="Arial"/>
          <w:lang w:val="he-IL" w:bidi="he-IL"/>
          <w:sz w:val="22"/>
          <w:rtl/>
          <w:szCs w:val="22"/>
        </w:rPr>
        <w:t>1 – ג (עוצרים עצירה מלאה ומסתכלים לפני שממשיכים)</w:t>
      </w:r>
    </w:p>
    <w:p>
      <w:pPr>
        <w:bidi/>
        <w:spacing w:after="40"/>
        <w:jc w:val="right"/>
      </w:pPr>
      <w:r>
        <w:rPr>
          <w:rFonts w:ascii="Arial" w:hAnsi="Arial" w:cs="Arial" w:eastAsia="Arial"/>
          <w:lang w:val="he-IL" w:bidi="he-IL"/>
          <w:sz w:val="22"/>
          <w:rtl/>
          <w:szCs w:val="22"/>
        </w:rPr>
        <w:t>2 – א (מאטים ונותנים לרכב בדרך הראשית לעבור קודם)</w:t>
      </w:r>
    </w:p>
    <w:p>
      <w:pPr>
        <w:bidi/>
        <w:spacing w:after="40"/>
        <w:jc w:val="right"/>
      </w:pPr>
      <w:r>
        <w:rPr>
          <w:rFonts w:ascii="Arial" w:hAnsi="Arial" w:cs="Arial" w:eastAsia="Arial"/>
          <w:lang w:val="he-IL" w:bidi="he-IL"/>
          <w:sz w:val="22"/>
          <w:rtl/>
          <w:szCs w:val="22"/>
        </w:rPr>
        <w:t>3 – ב (המקום הבטוח לחצות בו את הכביש)</w:t>
      </w:r>
    </w:p>
    <w:p>
      <w:pPr>
        <w:bidi/>
        <w:pStyle w:val="Heading3"/>
        <w:spacing w:after="80"/>
        <w:jc w:val="right"/>
      </w:pPr>
      <w:r>
        <w:rPr>
          <w:rFonts w:ascii="Arial" w:hAnsi="Arial" w:cs="Arial" w:eastAsia="Arial"/>
          <w:lang w:val="he-IL" w:bidi="he-IL"/>
          <w:b/>
          <w:color w:val="3182CE"/>
          <w:sz w:val="26"/>
          <w:rtl/>
          <w:szCs w:val="26"/>
          <w:bCs/>
        </w:rPr>
        <w:t>חלק ג׳ – פרק 1 · מכירים את התמרורים – חושבים על התמרורים</w:t>
      </w:r>
    </w:p>
    <w:p>
      <w:pPr>
        <w:bidi/>
        <w:spacing w:after="40"/>
        <w:jc w:val="right"/>
      </w:pPr>
      <w:r>
        <w:rPr>
          <w:rFonts w:ascii="Arial" w:hAnsi="Arial" w:cs="Arial" w:eastAsia="Arial"/>
          <w:lang w:val="he-IL" w:bidi="he-IL"/>
          <w:sz w:val="22"/>
          <w:rtl/>
          <w:szCs w:val="22"/>
        </w:rPr>
        <w:t>1. עוצרים עצירה מלאה, מסתכלים לכל הכיוונים וממשיכים רק כשבטוח.</w:t>
      </w:r>
    </w:p>
    <w:p>
      <w:pPr>
        <w:bidi/>
        <w:spacing w:after="40"/>
        <w:jc w:val="right"/>
      </w:pPr>
      <w:r>
        <w:rPr>
          <w:rFonts w:ascii="Arial" w:hAnsi="Arial" w:cs="Arial" w:eastAsia="Arial"/>
          <w:lang w:val="he-IL" w:bidi="he-IL"/>
          <w:sz w:val="22"/>
          <w:rtl/>
          <w:szCs w:val="22"/>
        </w:rPr>
        <w:t>2. תשובה אישית, לדוגמה חבר, הורה או מורה שנותנים תחושת ביטחון.</w:t>
      </w:r>
    </w:p>
    <w:p>
      <w:pPr>
        <w:bidi/>
        <w:pStyle w:val="Heading3"/>
        <w:spacing w:after="80"/>
        <w:jc w:val="right"/>
      </w:pPr>
      <w:r>
        <w:rPr>
          <w:rFonts w:ascii="Arial" w:hAnsi="Arial" w:cs="Arial" w:eastAsia="Arial"/>
          <w:lang w:val="he-IL" w:bidi="he-IL"/>
          <w:b/>
          <w:color w:val="38A169"/>
          <w:sz w:val="26"/>
          <w:rtl/>
          <w:szCs w:val="26"/>
          <w:bCs/>
        </w:rPr>
        <w:t>חלק ד׳ – פרק 2 · הולכי רגל ובטיחות בדרך – זיהוי וזכירה</w:t>
      </w:r>
    </w:p>
    <w:p>
      <w:pPr>
        <w:bidi/>
        <w:spacing w:after="40"/>
        <w:jc w:val="right"/>
      </w:pPr>
      <w:r>
        <w:rPr>
          <w:rFonts w:ascii="Arial" w:hAnsi="Arial" w:cs="Arial" w:eastAsia="Arial"/>
          <w:lang w:val="he-IL" w:bidi="he-IL"/>
          <w:sz w:val="22"/>
          <w:rtl/>
          <w:szCs w:val="22"/>
        </w:rPr>
        <w:t>1. נכון – כך אפשר להסתכל לכל הכיוונים לפני שממשיכים</w:t>
      </w:r>
    </w:p>
    <w:p>
      <w:pPr>
        <w:bidi/>
        <w:spacing w:after="40"/>
        <w:jc w:val="right"/>
      </w:pPr>
      <w:r>
        <w:rPr>
          <w:rFonts w:ascii="Arial" w:hAnsi="Arial" w:cs="Arial" w:eastAsia="Arial"/>
          <w:lang w:val="he-IL" w:bidi="he-IL"/>
          <w:sz w:val="22"/>
          <w:rtl/>
          <w:szCs w:val="22"/>
        </w:rPr>
        <w:t>2. לא נכון – במעבר חציה חוצים בהליכה ישרה ולא בריצה</w:t>
      </w:r>
    </w:p>
    <w:p>
      <w:pPr>
        <w:bidi/>
        <w:pStyle w:val="Heading3"/>
        <w:spacing w:after="80"/>
        <w:jc w:val="right"/>
      </w:pPr>
      <w:r>
        <w:rPr>
          <w:rFonts w:ascii="Arial" w:hAnsi="Arial" w:cs="Arial" w:eastAsia="Arial"/>
          <w:lang w:val="he-IL" w:bidi="he-IL"/>
          <w:b/>
          <w:color w:val="805AD5"/>
          <w:sz w:val="26"/>
          <w:rtl/>
          <w:szCs w:val="26"/>
          <w:bCs/>
        </w:rPr>
        <w:t>חלק ה׳ – פרק 2 · הולכי רגל ובטיחות בדרך – תרגול ויישום</w:t>
      </w:r>
    </w:p>
    <w:p>
      <w:pPr>
        <w:bidi/>
        <w:spacing w:after="40"/>
        <w:jc w:val="right"/>
      </w:pPr>
      <w:r>
        <w:rPr>
          <w:rFonts w:ascii="Arial" w:hAnsi="Arial" w:cs="Arial" w:eastAsia="Arial"/>
          <w:lang w:val="he-IL" w:bidi="he-IL"/>
          <w:sz w:val="22"/>
          <w:rtl/>
          <w:szCs w:val="22"/>
        </w:rPr>
        <w:t>1. א – עומדים על שפת המדרכה</w:t>
      </w:r>
    </w:p>
    <w:p>
      <w:pPr>
        <w:bidi/>
        <w:spacing w:after="40"/>
        <w:jc w:val="right"/>
      </w:pPr>
      <w:r>
        <w:rPr>
          <w:rFonts w:ascii="Arial" w:hAnsi="Arial" w:cs="Arial" w:eastAsia="Arial"/>
          <w:lang w:val="he-IL" w:bidi="he-IL"/>
          <w:sz w:val="22"/>
          <w:rtl/>
          <w:szCs w:val="22"/>
        </w:rPr>
        <w:t>2. ב – מאטים ונותנים לרכב בדרך הראשית לעבור</w:t>
      </w:r>
    </w:p>
    <w:p>
      <w:pPr>
        <w:bidi/>
        <w:pStyle w:val="Heading3"/>
        <w:spacing w:after="80"/>
        <w:jc w:val="right"/>
      </w:pPr>
      <w:r>
        <w:rPr>
          <w:rFonts w:ascii="Arial" w:hAnsi="Arial" w:cs="Arial" w:eastAsia="Arial"/>
          <w:lang w:val="he-IL" w:bidi="he-IL"/>
          <w:b/>
          <w:color w:val="D53F8C"/>
          <w:sz w:val="26"/>
          <w:rtl/>
          <w:szCs w:val="26"/>
          <w:bCs/>
        </w:rPr>
        <w:t>חלק ו׳ – פרק 2 · הולכי רגל ובטיחות בדרך – יישום בכתב</w:t>
      </w:r>
    </w:p>
    <w:p>
      <w:pPr>
        <w:bidi/>
        <w:spacing w:after="40"/>
        <w:jc w:val="right"/>
      </w:pPr>
      <w:r>
        <w:rPr>
          <w:rFonts w:ascii="Arial" w:hAnsi="Arial" w:cs="Arial" w:eastAsia="Arial"/>
          <w:lang w:val="he-IL" w:bidi="he-IL"/>
          <w:sz w:val="22"/>
          <w:rtl/>
          <w:szCs w:val="22"/>
        </w:rPr>
        <w:t>1. שפת</w:t>
      </w:r>
    </w:p>
    <w:p>
      <w:pPr>
        <w:bidi/>
        <w:spacing w:after="40"/>
        <w:jc w:val="right"/>
      </w:pPr>
      <w:r>
        <w:rPr>
          <w:rFonts w:ascii="Arial" w:hAnsi="Arial" w:cs="Arial" w:eastAsia="Arial"/>
          <w:lang w:val="he-IL" w:bidi="he-IL"/>
          <w:sz w:val="22"/>
          <w:rtl/>
          <w:szCs w:val="22"/>
        </w:rPr>
        <w:t>2. הליכה</w:t>
      </w:r>
    </w:p>
    <w:p>
      <w:pPr>
        <w:bidi/>
        <w:pStyle w:val="Heading3"/>
        <w:spacing w:after="80"/>
        <w:jc w:val="right"/>
      </w:pPr>
      <w:r>
        <w:rPr>
          <w:rFonts w:ascii="Arial" w:hAnsi="Arial" w:cs="Arial" w:eastAsia="Arial"/>
          <w:lang w:val="he-IL" w:bidi="he-IL"/>
          <w:b/>
          <w:color w:val="E53E3E"/>
          <w:sz w:val="26"/>
          <w:rtl/>
          <w:szCs w:val="26"/>
          <w:bCs/>
        </w:rPr>
        <w:t>חלק ז׳ – פרק 2 · הולכי רגל ובטיחות בדרך – התאמה</w:t>
      </w:r>
    </w:p>
    <w:p>
      <w:pPr>
        <w:bidi/>
        <w:spacing w:after="40"/>
        <w:jc w:val="right"/>
      </w:pPr>
      <w:r>
        <w:rPr>
          <w:rFonts w:ascii="Arial" w:hAnsi="Arial" w:cs="Arial" w:eastAsia="Arial"/>
          <w:lang w:val="he-IL" w:bidi="he-IL"/>
          <w:sz w:val="22"/>
          <w:rtl/>
          <w:szCs w:val="22"/>
        </w:rPr>
        <w:t>1 – ד (עוצרים עצירה מלאה לפני הקו)</w:t>
      </w:r>
    </w:p>
    <w:p>
      <w:pPr>
        <w:bidi/>
        <w:spacing w:after="40"/>
        <w:jc w:val="right"/>
      </w:pPr>
      <w:r>
        <w:rPr>
          <w:rFonts w:ascii="Arial" w:hAnsi="Arial" w:cs="Arial" w:eastAsia="Arial"/>
          <w:lang w:val="he-IL" w:bidi="he-IL"/>
          <w:sz w:val="22"/>
          <w:rtl/>
          <w:szCs w:val="22"/>
        </w:rPr>
        <w:t>2 – ג (מאטים ונותנים לרכב בדרך הראשית לעבור)</w:t>
      </w:r>
    </w:p>
    <w:p>
      <w:pPr>
        <w:bidi/>
        <w:spacing w:after="40"/>
        <w:jc w:val="right"/>
      </w:pPr>
      <w:r>
        <w:rPr>
          <w:rFonts w:ascii="Arial" w:hAnsi="Arial" w:cs="Arial" w:eastAsia="Arial"/>
          <w:lang w:val="he-IL" w:bidi="he-IL"/>
          <w:sz w:val="22"/>
          <w:rtl/>
          <w:szCs w:val="22"/>
        </w:rPr>
        <w:t>3 – א (עומדים, מביטים לצדדים וחוצים בהליכה)</w:t>
      </w:r>
    </w:p>
    <w:p>
      <w:pPr>
        <w:bidi/>
        <w:spacing w:after="40"/>
        <w:jc w:val="right"/>
      </w:pPr>
      <w:r>
        <w:rPr>
          <w:rFonts w:ascii="Arial" w:hAnsi="Arial" w:cs="Arial" w:eastAsia="Arial"/>
          <w:lang w:val="he-IL" w:bidi="he-IL"/>
          <w:sz w:val="22"/>
          <w:rtl/>
          <w:szCs w:val="22"/>
        </w:rPr>
        <w:t>4 – ב (ימינה ושמאלה)</w:t>
      </w:r>
    </w:p>
    <w:p>
      <w:pPr>
        <w:bidi/>
        <w:pStyle w:val="Heading3"/>
        <w:spacing w:after="80"/>
        <w:jc w:val="right"/>
      </w:pPr>
      <w:r>
        <w:rPr>
          <w:rFonts w:ascii="Arial" w:hAnsi="Arial" w:cs="Arial" w:eastAsia="Arial"/>
          <w:lang w:val="he-IL" w:bidi="he-IL"/>
          <w:b/>
          <w:color w:val="DD6B20"/>
          <w:sz w:val="26"/>
          <w:rtl/>
          <w:szCs w:val="26"/>
          <w:bCs/>
        </w:rPr>
        <w:t>חלק ח׳ – פרק 3 · אופניים, קורקינט ונסיעה ברכב – זכרון ועובדות</w:t>
      </w:r>
    </w:p>
    <w:p>
      <w:pPr>
        <w:bidi/>
        <w:spacing w:after="40"/>
        <w:jc w:val="right"/>
      </w:pPr>
      <w:r>
        <w:rPr>
          <w:rFonts w:ascii="Arial" w:hAnsi="Arial" w:cs="Arial" w:eastAsia="Arial"/>
          <w:lang w:val="he-IL" w:bidi="he-IL"/>
          <w:sz w:val="22"/>
          <w:rtl/>
          <w:szCs w:val="22"/>
        </w:rPr>
        <w:t>1. ב – כדי שההגנה תתאים לגיל ולמשקל שלהם</w:t>
      </w:r>
    </w:p>
    <w:p>
      <w:pPr>
        <w:bidi/>
        <w:spacing w:after="40"/>
        <w:jc w:val="right"/>
      </w:pPr>
      <w:r>
        <w:rPr>
          <w:rFonts w:ascii="Arial" w:hAnsi="Arial" w:cs="Arial" w:eastAsia="Arial"/>
          <w:lang w:val="he-IL" w:bidi="he-IL"/>
          <w:sz w:val="22"/>
          <w:rtl/>
          <w:szCs w:val="22"/>
        </w:rPr>
        <w:t>2. א – לחבוש קסדה</w:t>
      </w:r>
    </w:p>
    <w:p>
      <w:pPr>
        <w:bidi/>
        <w:pStyle w:val="Heading3"/>
        <w:spacing w:after="80"/>
        <w:jc w:val="right"/>
      </w:pPr>
      <w:r>
        <w:rPr>
          <w:rFonts w:ascii="Arial" w:hAnsi="Arial" w:cs="Arial" w:eastAsia="Arial"/>
          <w:lang w:val="he-IL" w:bidi="he-IL"/>
          <w:b/>
          <w:color w:val="3182CE"/>
          <w:sz w:val="26"/>
          <w:rtl/>
          <w:szCs w:val="26"/>
          <w:bCs/>
        </w:rPr>
        <w:t>חלק ט׳ – פרק 3 · אופניים, קורקינט ונסיעה ברכב – יישום והתאמה</w:t>
      </w:r>
    </w:p>
    <w:p>
      <w:pPr>
        <w:bidi/>
        <w:spacing w:after="40"/>
        <w:jc w:val="right"/>
      </w:pPr>
      <w:r>
        <w:rPr>
          <w:rFonts w:ascii="Arial" w:hAnsi="Arial" w:cs="Arial" w:eastAsia="Arial"/>
          <w:lang w:val="he-IL" w:bidi="he-IL"/>
          <w:sz w:val="22"/>
          <w:rtl/>
          <w:szCs w:val="22"/>
        </w:rPr>
        <w:t>1. משקל</w:t>
      </w:r>
    </w:p>
    <w:p>
      <w:pPr>
        <w:bidi/>
        <w:spacing w:after="40"/>
        <w:jc w:val="right"/>
      </w:pPr>
      <w:r>
        <w:rPr>
          <w:rFonts w:ascii="Arial" w:hAnsi="Arial" w:cs="Arial" w:eastAsia="Arial"/>
          <w:lang w:val="he-IL" w:bidi="he-IL"/>
          <w:sz w:val="22"/>
          <w:rtl/>
          <w:szCs w:val="22"/>
        </w:rPr>
        <w:t>2. קסדה</w:t>
      </w:r>
    </w:p>
    <w:p>
      <w:pPr>
        <w:bidi/>
        <w:pStyle w:val="Heading3"/>
        <w:spacing w:after="80"/>
        <w:jc w:val="right"/>
      </w:pPr>
      <w:r>
        <w:rPr>
          <w:rFonts w:ascii="Arial" w:hAnsi="Arial" w:cs="Arial" w:eastAsia="Arial"/>
          <w:lang w:val="he-IL" w:bidi="he-IL"/>
          <w:b/>
          <w:color w:val="38A169"/>
          <w:sz w:val="26"/>
          <w:rtl/>
          <w:szCs w:val="26"/>
          <w:bCs/>
        </w:rPr>
        <w:t>חלק י׳ – פרק 3 · אופניים, קורקינט ונסיעה ברכב – התאמה וסדר</w:t>
      </w:r>
    </w:p>
    <w:p>
      <w:pPr>
        <w:bidi/>
        <w:spacing w:after="40"/>
        <w:jc w:val="right"/>
      </w:pPr>
      <w:r>
        <w:rPr>
          <w:rFonts w:ascii="Arial" w:hAnsi="Arial" w:cs="Arial" w:eastAsia="Arial"/>
          <w:lang w:val="he-IL" w:bidi="he-IL"/>
          <w:sz w:val="22"/>
          <w:rtl/>
          <w:szCs w:val="22"/>
        </w:rPr>
        <w:t>1 – ג (מגינה על הראש ברכיבה)</w:t>
      </w:r>
    </w:p>
    <w:p>
      <w:pPr>
        <w:bidi/>
        <w:spacing w:after="40"/>
        <w:jc w:val="right"/>
      </w:pPr>
      <w:r>
        <w:rPr>
          <w:rFonts w:ascii="Arial" w:hAnsi="Arial" w:cs="Arial" w:eastAsia="Arial"/>
          <w:lang w:val="he-IL" w:bidi="he-IL"/>
          <w:sz w:val="22"/>
          <w:rtl/>
          <w:szCs w:val="22"/>
        </w:rPr>
        <w:t>2 – ד (שומרת עלינו ברכב)</w:t>
      </w:r>
    </w:p>
    <w:p>
      <w:pPr>
        <w:bidi/>
        <w:spacing w:after="40"/>
        <w:jc w:val="right"/>
      </w:pPr>
      <w:r>
        <w:rPr>
          <w:rFonts w:ascii="Arial" w:hAnsi="Arial" w:cs="Arial" w:eastAsia="Arial"/>
          <w:lang w:val="he-IL" w:bidi="he-IL"/>
          <w:sz w:val="22"/>
          <w:rtl/>
          <w:szCs w:val="22"/>
        </w:rPr>
        <w:t>3 – א (מתאים לגיל ולמשקל של הילד)</w:t>
      </w:r>
    </w:p>
    <w:p>
      <w:pPr>
        <w:bidi/>
        <w:spacing w:after="40"/>
        <w:jc w:val="right"/>
      </w:pPr>
      <w:r>
        <w:rPr>
          <w:rFonts w:ascii="Arial" w:hAnsi="Arial" w:cs="Arial" w:eastAsia="Arial"/>
          <w:lang w:val="he-IL" w:bidi="he-IL"/>
          <w:sz w:val="22"/>
          <w:rtl/>
          <w:szCs w:val="22"/>
        </w:rPr>
        <w:t>4 – ב (כלי רכב קטן שרוכבים עליו בעמידה)</w:t>
      </w:r>
    </w:p>
    <w:p>
      <w:pPr>
        <w:bidi/>
        <w:pStyle w:val="Heading3"/>
        <w:spacing w:after="80"/>
        <w:jc w:val="right"/>
      </w:pPr>
      <w:r>
        <w:rPr>
          <w:rFonts w:ascii="Arial" w:hAnsi="Arial" w:cs="Arial" w:eastAsia="Arial"/>
          <w:lang w:val="he-IL" w:bidi="he-IL"/>
          <w:b/>
          <w:color w:val="805AD5"/>
          <w:sz w:val="26"/>
          <w:rtl/>
          <w:szCs w:val="26"/>
          <w:bCs/>
        </w:rPr>
        <w:t>חלק י״א – פרק 3 · אופניים, קורקינט ונסיעה ברכב – חשיבה וכתיבה</w:t>
      </w:r>
    </w:p>
    <w:p>
      <w:pPr>
        <w:bidi/>
        <w:pStyle w:val="Heading3"/>
        <w:spacing w:after="80"/>
        <w:jc w:val="right"/>
      </w:pPr>
      <w:r>
        <w:rPr>
          <w:rFonts w:ascii="Arial" w:hAnsi="Arial" w:cs="Arial" w:eastAsia="Arial"/>
          <w:lang w:val="he-IL" w:bidi="he-IL"/>
          <w:b/>
          <w:color w:val="D53F8C"/>
          <w:sz w:val="26"/>
          <w:rtl/>
          <w:szCs w:val="26"/>
          <w:bCs/>
        </w:rPr>
        <w:t>חלק י״ב – פרק 4 · ערכים שהתמרור מזכיר: סבלנות, זכות קדימה ואחריות – הכרת הכרטיסים</w:t>
      </w:r>
    </w:p>
    <w:p>
      <w:pPr>
        <w:bidi/>
        <w:spacing w:after="40"/>
        <w:jc w:val="right"/>
      </w:pPr>
      <w:r>
        <w:rPr>
          <w:rFonts w:ascii="Arial" w:hAnsi="Arial" w:cs="Arial" w:eastAsia="Arial"/>
          <w:lang w:val="he-IL" w:bidi="he-IL"/>
          <w:sz w:val="22"/>
          <w:rtl/>
          <w:szCs w:val="22"/>
        </w:rPr>
        <w:t>1. א – עוצרים עצירה מלאה לפני הקו ומסתכלים לכל הכיוונים</w:t>
      </w:r>
    </w:p>
    <w:p>
      <w:pPr>
        <w:bidi/>
        <w:spacing w:after="40"/>
        <w:jc w:val="right"/>
      </w:pPr>
      <w:r>
        <w:rPr>
          <w:rFonts w:ascii="Arial" w:hAnsi="Arial" w:cs="Arial" w:eastAsia="Arial"/>
          <w:lang w:val="he-IL" w:bidi="he-IL"/>
          <w:sz w:val="22"/>
          <w:rtl/>
          <w:szCs w:val="22"/>
        </w:rPr>
        <w:t>2. א – מאטים ונותנים לרכב בדרך הראשית לעבור ראשון</w:t>
      </w:r>
    </w:p>
    <w:p>
      <w:pPr>
        <w:bidi/>
        <w:pStyle w:val="Heading3"/>
        <w:spacing w:after="80"/>
        <w:jc w:val="right"/>
      </w:pPr>
      <w:r>
        <w:rPr>
          <w:rFonts w:ascii="Arial" w:hAnsi="Arial" w:cs="Arial" w:eastAsia="Arial"/>
          <w:lang w:val="he-IL" w:bidi="he-IL"/>
          <w:b/>
          <w:color w:val="E53E3E"/>
          <w:sz w:val="26"/>
          <w:rtl/>
          <w:szCs w:val="26"/>
          <w:bCs/>
        </w:rPr>
        <w:t>חלק י״ג – פרק 4 · ערכים שהתמרור מזכיר: סבלנות, זכות קדימה ואחריות – מתמרור לערך</w:t>
      </w:r>
    </w:p>
    <w:p>
      <w:pPr>
        <w:bidi/>
        <w:spacing w:after="40"/>
        <w:jc w:val="right"/>
      </w:pPr>
      <w:r>
        <w:rPr>
          <w:rFonts w:ascii="Arial" w:hAnsi="Arial" w:cs="Arial" w:eastAsia="Arial"/>
          <w:lang w:val="he-IL" w:bidi="he-IL"/>
          <w:sz w:val="22"/>
          <w:rtl/>
          <w:szCs w:val="22"/>
        </w:rPr>
        <w:t>1. נכון – הכרטיס עצור מוזכר גם בנושא סבלנות ואיפוק בשאלה מה עוזר לנו להירגע לפני תגובה.</w:t>
      </w:r>
    </w:p>
    <w:p>
      <w:pPr>
        <w:bidi/>
        <w:spacing w:after="40"/>
        <w:jc w:val="right"/>
      </w:pPr>
      <w:r>
        <w:rPr>
          <w:rFonts w:ascii="Arial" w:hAnsi="Arial" w:cs="Arial" w:eastAsia="Arial"/>
          <w:lang w:val="he-IL" w:bidi="he-IL"/>
          <w:sz w:val="22"/>
          <w:rtl/>
          <w:szCs w:val="22"/>
        </w:rPr>
        <w:t>2. נכון – זהו נושא הכרטיס בדיוק.</w:t>
      </w:r>
    </w:p>
    <w:p>
      <w:pPr>
        <w:bidi/>
        <w:pStyle w:val="Heading3"/>
        <w:spacing w:after="80"/>
        <w:jc w:val="right"/>
      </w:pPr>
      <w:r>
        <w:rPr>
          <w:rFonts w:ascii="Arial" w:hAnsi="Arial" w:cs="Arial" w:eastAsia="Arial"/>
          <w:lang w:val="he-IL" w:bidi="he-IL"/>
          <w:b/>
          <w:color w:val="DD6B20"/>
          <w:sz w:val="26"/>
          <w:rtl/>
          <w:szCs w:val="26"/>
          <w:bCs/>
        </w:rPr>
        <w:t>חלק י״ד – פרק 4 · ערכים שהתמרור מזכיר: סבלנות, זכות קדימה ואחריות – התאמה והשלמה</w:t>
      </w:r>
    </w:p>
    <w:p>
      <w:pPr>
        <w:bidi/>
        <w:spacing w:after="40"/>
        <w:jc w:val="right"/>
      </w:pPr>
      <w:r>
        <w:rPr>
          <w:rFonts w:ascii="Arial" w:hAnsi="Arial" w:cs="Arial" w:eastAsia="Arial"/>
          <w:lang w:val="he-IL" w:bidi="he-IL"/>
          <w:sz w:val="22"/>
          <w:rtl/>
          <w:szCs w:val="22"/>
        </w:rPr>
        <w:t>1 – ג (לעצור ולחשוב לפני שממשיכים)</w:t>
      </w:r>
    </w:p>
    <w:p>
      <w:pPr>
        <w:bidi/>
        <w:spacing w:after="40"/>
        <w:jc w:val="right"/>
      </w:pPr>
      <w:r>
        <w:rPr>
          <w:rFonts w:ascii="Arial" w:hAnsi="Arial" w:cs="Arial" w:eastAsia="Arial"/>
          <w:lang w:val="he-IL" w:bidi="he-IL"/>
          <w:sz w:val="22"/>
          <w:rtl/>
          <w:szCs w:val="22"/>
        </w:rPr>
        <w:t>2 – ד (לוותר כדי שלמישהו אחר יהיה טוב)</w:t>
      </w:r>
    </w:p>
    <w:p>
      <w:pPr>
        <w:bidi/>
        <w:spacing w:after="40"/>
        <w:jc w:val="right"/>
      </w:pPr>
      <w:r>
        <w:rPr>
          <w:rFonts w:ascii="Arial" w:hAnsi="Arial" w:cs="Arial" w:eastAsia="Arial"/>
          <w:lang w:val="he-IL" w:bidi="he-IL"/>
          <w:sz w:val="22"/>
          <w:rtl/>
          <w:szCs w:val="22"/>
        </w:rPr>
        <w:t>3 – א (להביט לצדדים ולחצות בבטחה)</w:t>
      </w:r>
    </w:p>
    <w:p>
      <w:pPr>
        <w:bidi/>
        <w:spacing w:after="40"/>
        <w:jc w:val="right"/>
      </w:pPr>
      <w:r>
        <w:rPr>
          <w:rFonts w:ascii="Arial" w:hAnsi="Arial" w:cs="Arial" w:eastAsia="Arial"/>
          <w:lang w:val="he-IL" w:bidi="he-IL"/>
          <w:sz w:val="22"/>
          <w:rtl/>
          <w:szCs w:val="22"/>
        </w:rPr>
        <w:t>4 – ב (לעצור לפני שמגיבים בכעס)</w:t>
      </w:r>
    </w:p>
    <w:p>
      <w:pPr>
        <w:bidi/>
        <w:pStyle w:val="Heading3"/>
        <w:spacing w:after="80"/>
        <w:jc w:val="right"/>
      </w:pPr>
      <w:r>
        <w:rPr>
          <w:rFonts w:ascii="Arial" w:hAnsi="Arial" w:cs="Arial" w:eastAsia="Arial"/>
          <w:lang w:val="he-IL" w:bidi="he-IL"/>
          <w:b/>
          <w:color w:val="3182CE"/>
          <w:sz w:val="26"/>
          <w:rtl/>
          <w:szCs w:val="26"/>
          <w:bCs/>
        </w:rPr>
        <w:t>חלק ט״ו – פרק 4 · ערכים שהתמרור מזכיר: סבלנות, זכות קדימה ואחריות – השלמה ושאלה</w:t>
      </w:r>
    </w:p>
    <w:p>
      <w:pPr>
        <w:bidi/>
        <w:spacing w:after="40"/>
        <w:jc w:val="right"/>
      </w:pPr>
      <w:r>
        <w:rPr>
          <w:rFonts w:ascii="Arial" w:hAnsi="Arial" w:cs="Arial" w:eastAsia="Arial"/>
          <w:lang w:val="he-IL" w:bidi="he-IL"/>
          <w:sz w:val="22"/>
          <w:rtl/>
          <w:szCs w:val="22"/>
        </w:rPr>
        <w:t>1. מאטים</w:t>
      </w:r>
    </w:p>
    <w:p>
      <w:pPr>
        <w:bidi/>
        <w:pStyle w:val="Heading3"/>
        <w:spacing w:after="80"/>
        <w:jc w:val="right"/>
      </w:pPr>
      <w:r>
        <w:rPr>
          <w:rFonts w:ascii="Arial" w:hAnsi="Arial" w:cs="Arial" w:eastAsia="Arial"/>
          <w:lang w:val="he-IL" w:bidi="he-IL"/>
          <w:b/>
          <w:color w:val="38A169"/>
          <w:sz w:val="26"/>
          <w:rtl/>
          <w:szCs w:val="26"/>
          <w:bCs/>
        </w:rPr>
        <w:t>חלק ט״ז – פרק 5 · גבולות ובחירות שלי – היכרות עם התמרורים</w:t>
      </w:r>
    </w:p>
    <w:p>
      <w:pPr>
        <w:bidi/>
        <w:spacing w:after="40"/>
        <w:jc w:val="right"/>
      </w:pPr>
      <w:r>
        <w:rPr>
          <w:rFonts w:ascii="Arial" w:hAnsi="Arial" w:cs="Arial" w:eastAsia="Arial"/>
          <w:lang w:val="he-IL" w:bidi="he-IL"/>
          <w:sz w:val="22"/>
          <w:rtl/>
          <w:szCs w:val="22"/>
        </w:rPr>
        <w:t>1. א – עוצרים עצירה מלאה ומסתכלים לכל הכיוונים</w:t>
      </w:r>
    </w:p>
    <w:p>
      <w:pPr>
        <w:bidi/>
        <w:spacing w:after="40"/>
        <w:jc w:val="right"/>
      </w:pPr>
      <w:r>
        <w:rPr>
          <w:rFonts w:ascii="Arial" w:hAnsi="Arial" w:cs="Arial" w:eastAsia="Arial"/>
          <w:lang w:val="he-IL" w:bidi="he-IL"/>
          <w:sz w:val="22"/>
          <w:rtl/>
          <w:szCs w:val="22"/>
        </w:rPr>
        <w:t>2. א – אסור להיכנס לשם</w:t>
      </w:r>
    </w:p>
    <w:p>
      <w:pPr>
        <w:bidi/>
        <w:pStyle w:val="Heading3"/>
        <w:spacing w:after="80"/>
        <w:jc w:val="right"/>
      </w:pPr>
      <w:r>
        <w:rPr>
          <w:rFonts w:ascii="Arial" w:hAnsi="Arial" w:cs="Arial" w:eastAsia="Arial"/>
          <w:lang w:val="he-IL" w:bidi="he-IL"/>
          <w:b/>
          <w:color w:val="805AD5"/>
          <w:sz w:val="26"/>
          <w:rtl/>
          <w:szCs w:val="26"/>
          <w:bCs/>
        </w:rPr>
        <w:t>חלק י״ז – פרק 5 · גבולות ובחירות שלי – עוד על התמרורים</w:t>
      </w:r>
    </w:p>
    <w:p>
      <w:pPr>
        <w:bidi/>
        <w:spacing w:after="40"/>
        <w:jc w:val="right"/>
      </w:pPr>
      <w:r>
        <w:rPr>
          <w:rFonts w:ascii="Arial" w:hAnsi="Arial" w:cs="Arial" w:eastAsia="Arial"/>
          <w:lang w:val="he-IL" w:bidi="he-IL"/>
          <w:sz w:val="22"/>
          <w:rtl/>
          <w:szCs w:val="22"/>
        </w:rPr>
        <w:t>1. נכון – זה מה שהתמרור אומר - לעצור ממש, לא רק להאט.</w:t>
      </w:r>
    </w:p>
    <w:p>
      <w:pPr>
        <w:bidi/>
        <w:spacing w:after="40"/>
        <w:jc w:val="right"/>
      </w:pPr>
      <w:r>
        <w:rPr>
          <w:rFonts w:ascii="Arial" w:hAnsi="Arial" w:cs="Arial" w:eastAsia="Arial"/>
          <w:lang w:val="he-IL" w:bidi="he-IL"/>
          <w:sz w:val="22"/>
          <w:rtl/>
          <w:szCs w:val="22"/>
        </w:rPr>
        <w:t>2. לא נכון – קודם מסתכלים לכל הכיוונים, וממשיכים רק כשבטוח.</w:t>
      </w:r>
    </w:p>
    <w:p>
      <w:pPr>
        <w:bidi/>
        <w:pStyle w:val="Heading3"/>
        <w:spacing w:after="80"/>
        <w:jc w:val="right"/>
      </w:pPr>
      <w:r>
        <w:rPr>
          <w:rFonts w:ascii="Arial" w:hAnsi="Arial" w:cs="Arial" w:eastAsia="Arial"/>
          <w:lang w:val="he-IL" w:bidi="he-IL"/>
          <w:b/>
          <w:color w:val="D53F8C"/>
          <w:sz w:val="26"/>
          <w:rtl/>
          <w:szCs w:val="26"/>
          <w:bCs/>
        </w:rPr>
        <w:t>חלק י״ח – פרק 5 · גבולות ובחירות שלי – השלמת משפט</w:t>
      </w:r>
    </w:p>
    <w:p>
      <w:pPr>
        <w:bidi/>
        <w:spacing w:after="40"/>
        <w:jc w:val="right"/>
      </w:pPr>
      <w:r>
        <w:rPr>
          <w:rFonts w:ascii="Arial" w:hAnsi="Arial" w:cs="Arial" w:eastAsia="Arial"/>
          <w:lang w:val="he-IL" w:bidi="he-IL"/>
          <w:sz w:val="22"/>
          <w:rtl/>
          <w:szCs w:val="22"/>
        </w:rPr>
        <w:t>1. צדדים</w:t>
      </w:r>
    </w:p>
    <w:p>
      <w:pPr>
        <w:bidi/>
        <w:pStyle w:val="Heading3"/>
        <w:spacing w:after="80"/>
        <w:jc w:val="right"/>
      </w:pPr>
      <w:r>
        <w:rPr>
          <w:rFonts w:ascii="Arial" w:hAnsi="Arial" w:cs="Arial" w:eastAsia="Arial"/>
          <w:lang w:val="he-IL" w:bidi="he-IL"/>
          <w:b/>
          <w:color w:val="E53E3E"/>
          <w:sz w:val="26"/>
          <w:rtl/>
          <w:szCs w:val="26"/>
          <w:bCs/>
        </w:rPr>
        <w:t>חלק י״ט – פרק 5 · גבולות ובחירות שלי – מהכביש לחיים</w:t>
      </w:r>
    </w:p>
    <w:p>
      <w:pPr>
        <w:bidi/>
        <w:spacing w:after="40"/>
        <w:jc w:val="right"/>
      </w:pPr>
      <w:r>
        <w:rPr>
          <w:rFonts w:ascii="Arial" w:hAnsi="Arial" w:cs="Arial" w:eastAsia="Arial"/>
          <w:lang w:val="he-IL" w:bidi="he-IL"/>
          <w:sz w:val="22"/>
          <w:rtl/>
          <w:szCs w:val="22"/>
        </w:rPr>
        <w:t>1 – ב (לעצור ולחשוב לפני שמגיבים בכעס)</w:t>
      </w:r>
    </w:p>
    <w:p>
      <w:pPr>
        <w:bidi/>
        <w:spacing w:after="40"/>
        <w:jc w:val="right"/>
      </w:pPr>
      <w:r>
        <w:rPr>
          <w:rFonts w:ascii="Arial" w:hAnsi="Arial" w:cs="Arial" w:eastAsia="Arial"/>
          <w:lang w:val="he-IL" w:bidi="he-IL"/>
          <w:sz w:val="22"/>
          <w:rtl/>
          <w:szCs w:val="22"/>
        </w:rPr>
        <w:t>2 – ד (לדעת לומר לא ולשמור על גבול אישי)</w:t>
      </w:r>
    </w:p>
    <w:p>
      <w:pPr>
        <w:bidi/>
        <w:spacing w:after="40"/>
        <w:jc w:val="right"/>
      </w:pPr>
      <w:r>
        <w:rPr>
          <w:rFonts w:ascii="Arial" w:hAnsi="Arial" w:cs="Arial" w:eastAsia="Arial"/>
          <w:lang w:val="he-IL" w:bidi="he-IL"/>
          <w:sz w:val="22"/>
          <w:rtl/>
          <w:szCs w:val="22"/>
        </w:rPr>
        <w:t>3 – א (לוותר לפעמים כדי שלמישהו אחר יהיה טוב)</w:t>
      </w:r>
    </w:p>
    <w:p>
      <w:pPr>
        <w:bidi/>
        <w:spacing w:after="40"/>
        <w:jc w:val="right"/>
      </w:pPr>
      <w:r>
        <w:rPr>
          <w:rFonts w:ascii="Arial" w:hAnsi="Arial" w:cs="Arial" w:eastAsia="Arial"/>
          <w:lang w:val="he-IL" w:bidi="he-IL"/>
          <w:sz w:val="22"/>
          <w:rtl/>
          <w:szCs w:val="22"/>
        </w:rPr>
        <w:t>4 – ג (למצוא מקום בטוח לשתף ולהתקדם בשלב חדש)</w:t>
      </w:r>
    </w:p>
    <w:p>
      <w:pPr>
        <w:bidi/>
        <w:pStyle w:val="Heading3"/>
        <w:spacing w:after="80"/>
        <w:jc w:val="right"/>
      </w:pPr>
      <w:r>
        <w:rPr>
          <w:rFonts w:ascii="Arial" w:hAnsi="Arial" w:cs="Arial" w:eastAsia="Arial"/>
          <w:lang w:val="he-IL" w:bidi="he-IL"/>
          <w:b/>
          <w:color w:val="DD6B20"/>
          <w:sz w:val="26"/>
          <w:rtl/>
          <w:szCs w:val="26"/>
          <w:bCs/>
        </w:rPr>
        <w:t>חלק כ׳ – פרק 6 · בונים תמרור משלנו – היכרות עם התמרורים</w:t>
      </w:r>
    </w:p>
    <w:p>
      <w:pPr>
        <w:bidi/>
        <w:spacing w:after="40"/>
        <w:jc w:val="right"/>
      </w:pPr>
      <w:r>
        <w:rPr>
          <w:rFonts w:ascii="Arial" w:hAnsi="Arial" w:cs="Arial" w:eastAsia="Arial"/>
          <w:lang w:val="he-IL" w:bidi="he-IL"/>
          <w:sz w:val="22"/>
          <w:rtl/>
          <w:szCs w:val="22"/>
        </w:rPr>
        <w:t>1. א – הקו</w:t>
      </w:r>
    </w:p>
    <w:p>
      <w:pPr>
        <w:bidi/>
        <w:spacing w:after="40"/>
        <w:jc w:val="right"/>
      </w:pPr>
      <w:r>
        <w:rPr>
          <w:rFonts w:ascii="Arial" w:hAnsi="Arial" w:cs="Arial" w:eastAsia="Arial"/>
          <w:lang w:val="he-IL" w:bidi="he-IL"/>
          <w:sz w:val="22"/>
          <w:rtl/>
          <w:szCs w:val="22"/>
        </w:rPr>
        <w:t>2. ב – להאט ולתת לרכב אחר לעבור קודם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הסבר נכון: עצירה מלאה לפני הקו, הסתכלות לצדדים; תן זכות קדימה - האטה ומתן מעבר לרכב אחר</w:t>
      </w:r>
    </w:p>
    <w:p>
      <w:pPr>
        <w:bidi/>
        <w:spacing w:after="80"/>
        <w:jc w:val="right"/>
      </w:pPr>
      <w:r>
        <w:rPr>
          <w:rFonts w:ascii="Arial" w:hAnsi="Arial" w:cs="Arial" w:eastAsia="Arial"/>
          <w:lang w:val="he-IL" w:bidi="he-IL"/>
          <w:sz w:val="22"/>
          <w:rtl/>
          <w:szCs w:val="22"/>
        </w:rPr>
        <w:t>• תיאור מלא: עמידה על שפת המדרכה, הסתכלות לשני הצדדים, הליכה רגועה ולא ריצה</w:t>
      </w:r>
    </w:p>
    <w:p>
      <w:pPr>
        <w:bidi/>
        <w:spacing w:after="80"/>
        <w:jc w:val="right"/>
      </w:pPr>
      <w:r>
        <w:rPr>
          <w:rFonts w:ascii="Arial" w:hAnsi="Arial" w:cs="Arial" w:eastAsia="Arial"/>
          <w:lang w:val="he-IL" w:bidi="he-IL"/>
          <w:sz w:val="22"/>
          <w:rtl/>
          <w:szCs w:val="22"/>
        </w:rPr>
        <w:t>• משפט הגיוני שמקשר תמרור (למשל עצור) לערך אישי (למשל לעצור ולחשוב לפני תגובה)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לכמה מפגשים קצרים - פרק אחד או שניים בכל שיעור</w:t>
      </w:r>
    </w:p>
    <w:p>
      <w:pPr>
        <w:bidi/>
        <w:spacing w:after="80"/>
        <w:jc w:val="right"/>
      </w:pPr>
      <w:r>
        <w:rPr>
          <w:rFonts w:ascii="Arial" w:hAnsi="Arial" w:cs="Arial" w:eastAsia="Arial"/>
          <w:lang w:val="he-IL" w:bidi="he-IL"/>
          <w:sz w:val="22"/>
          <w:rtl/>
          <w:szCs w:val="22"/>
        </w:rPr>
        <w:t>• לתלמידים עם קושי בכתיבה אפשר להסתפק בתשובה בעל פה או בציור במקום משפט כתוב</w:t>
      </w:r>
    </w:p>
    <w:p>
      <w:pPr>
        <w:bidi/>
        <w:spacing w:after="80"/>
        <w:jc w:val="right"/>
      </w:pPr>
      <w:r>
        <w:rPr>
          <w:rFonts w:ascii="Arial" w:hAnsi="Arial" w:cs="Arial" w:eastAsia="Arial"/>
          <w:lang w:val="he-IL" w:bidi="he-IL"/>
          <w:sz w:val="22"/>
          <w:rtl/>
          <w:szCs w:val="22"/>
        </w:rPr>
        <w:t>• לתלמידים עולים חדשים כדאי להוסיף מילון תמונות של מילות מפתח לפני התרגול</w:t>
      </w:r>
    </w:p>
    <w:p>
      <w:pPr>
        <w:bidi/>
        <w:spacing w:after="80"/>
        <w:jc w:val="right"/>
      </w:pPr>
      <w:r>
        <w:rPr>
          <w:rFonts w:ascii="Arial" w:hAnsi="Arial" w:cs="Arial" w:eastAsia="Arial"/>
          <w:lang w:val="he-IL" w:bidi="he-IL"/>
          <w:sz w:val="22"/>
          <w:rtl/>
          <w:szCs w:val="22"/>
        </w:rPr>
        <w:t>• בפרק האחרון אפשר לתת זמן נוסף להצגת התמרור האישי שכל תלמיד בנה בפני הכיתה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תמרורי שיח</w:t>
            </w:r>
          </w:p>
          <w:p>
            <w:pPr>
              <w:bidi/>
              <w:jc w:val="right"/>
            </w:pPr>
            <w:r>
              <w:rPr>
                <w:rFonts w:ascii="Arial" w:hAnsi="Arial" w:cs="Arial" w:eastAsia="Arial"/>
                <w:lang w:val="he-IL" w:bidi="he-IL"/>
                <w:b/>
                <w:color w:val="3C1361"/>
                <w:sz w:val="32"/>
                <w:rtl/>
                <w:szCs w:val="32"/>
                <w:bCs/>
              </w:rPr>
              <w:t>חוברת תרגול – תמרורי שיח: תמרורים ושיח על החיים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כל פרק מתחיל בתמרור ומסתיים בשאלה על עצמכם. קראו את משמעות התמרור בכביש, ואז ענו בכתיבה קצרה על השאלה שהוא מעורר. אפשר לעבוד לבד או בזוגות, ולשתף בסוף כל פרק.</w:t>
      </w:r>
    </w:p>
    <w:p>
      <w:pPr>
        <w:bidi/>
        <w:spacing w:after="80"/>
        <w:jc w:val="right"/>
      </w:pPr>
      <w:r>
        <w:rPr>
          <w:rFonts w:ascii="Arial" w:hAnsi="Arial" w:cs="Arial" w:eastAsia="Arial"/>
          <w:lang w:val="he-IL" w:bidi="he-IL"/>
          <w:b/>
          <w:color w:val="7B341E"/>
          <w:sz w:val="32"/>
          <w:rtl/>
          <w:szCs w:val="32"/>
          <w:bCs/>
        </w:rPr>
        <w:t>🧺 בנק מילים: מאטים  ·  שפת  ·  צדדים  ·  משקל  ·  הליכה  ·  קסדה</w:t>
      </w:r>
    </w:p>
    <w:p>
      <w:pPr>
        <w:bidi/>
        <w:pStyle w:val="Heading2"/>
        <w:spacing w:after="80"/>
        <w:jc w:val="right"/>
      </w:pPr>
      <w:r>
        <w:rPr>
          <w:rFonts w:ascii="Arial" w:hAnsi="Arial" w:cs="Arial" w:eastAsia="Arial"/>
          <w:lang w:val="he-IL" w:bidi="he-IL"/>
          <w:b/>
          <w:color w:val="E53E3E"/>
          <w:sz w:val="36"/>
          <w:rtl/>
          <w:szCs w:val="36"/>
          <w:bCs/>
        </w:rPr>
        <w:t>1  חלק א׳ – פרק 1 · מכירים את התמרורים – איזה תמרור זה?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עושים כשרואים תמרור עצור?</w:t>
      </w:r>
    </w:p>
    <w:p>
      <w:pPr>
        <w:bidi/>
        <w:spacing w:after="20"/>
        <w:jc w:val="right"/>
      </w:pPr>
      <w:r>
        <w:rPr>
          <w:rFonts w:ascii="Arial" w:hAnsi="Arial" w:cs="Arial" w:eastAsia="Arial"/>
          <w:lang w:val="he-IL" w:bidi="he-IL"/>
          <w:sz w:val="32"/>
          <w:rtl/>
          <w:szCs w:val="32"/>
        </w:rPr>
        <w:t xml:space="preserve">      ☐ א. ממשיכים מהר בלי לעצור</w:t>
      </w:r>
    </w:p>
    <w:p>
      <w:pPr>
        <w:bidi/>
        <w:spacing w:after="20"/>
        <w:jc w:val="right"/>
      </w:pPr>
      <w:r>
        <w:rPr>
          <w:rFonts w:ascii="Arial" w:hAnsi="Arial" w:cs="Arial" w:eastAsia="Arial"/>
          <w:lang w:val="he-IL" w:bidi="he-IL"/>
          <w:sz w:val="32"/>
          <w:rtl/>
          <w:szCs w:val="32"/>
        </w:rPr>
        <w:t xml:space="preserve">      ☐ ב. עוצרים עצירה מלאה ומסתכלים לכל הכיוונים</w:t>
      </w:r>
    </w:p>
    <w:p>
      <w:pPr>
        <w:bidi/>
        <w:spacing w:after="20"/>
        <w:jc w:val="right"/>
      </w:pPr>
      <w:r>
        <w:rPr>
          <w:rFonts w:ascii="Arial" w:hAnsi="Arial" w:cs="Arial" w:eastAsia="Arial"/>
          <w:lang w:val="he-IL" w:bidi="he-IL"/>
          <w:sz w:val="32"/>
          <w:rtl/>
          <w:szCs w:val="32"/>
        </w:rPr>
        <w:t xml:space="preserve">      ☐ ג. סוגרים עיניים ועוצרים</w:t>
      </w:r>
    </w:p>
    <w:p>
      <w:pPr>
        <w:bidi/>
        <w:spacing w:after="20"/>
        <w:jc w:val="right"/>
      </w:pPr>
      <w:r>
        <w:rPr>
          <w:rFonts w:ascii="Arial" w:hAnsi="Arial" w:cs="Arial" w:eastAsia="Arial"/>
          <w:lang w:val="he-IL" w:bidi="he-IL"/>
          <w:b/>
          <w:sz w:val="32"/>
          <w:rtl/>
          <w:szCs w:val="32"/>
          <w:bCs/>
        </w:rPr>
        <w:t>2. תמרור תן זכות קדימה אומר לנו ל...</w:t>
      </w:r>
    </w:p>
    <w:p>
      <w:pPr>
        <w:bidi/>
        <w:spacing w:after="20"/>
        <w:jc w:val="right"/>
      </w:pPr>
      <w:r>
        <w:rPr>
          <w:rFonts w:ascii="Arial" w:hAnsi="Arial" w:cs="Arial" w:eastAsia="Arial"/>
          <w:lang w:val="he-IL" w:bidi="he-IL"/>
          <w:sz w:val="32"/>
          <w:rtl/>
          <w:szCs w:val="32"/>
        </w:rPr>
        <w:t xml:space="preserve">      ☐ א. לעצור ולחנות במקום</w:t>
      </w:r>
    </w:p>
    <w:p>
      <w:pPr>
        <w:bidi/>
        <w:spacing w:after="20"/>
        <w:jc w:val="right"/>
      </w:pPr>
      <w:r>
        <w:rPr>
          <w:rFonts w:ascii="Arial" w:hAnsi="Arial" w:cs="Arial" w:eastAsia="Arial"/>
          <w:lang w:val="he-IL" w:bidi="he-IL"/>
          <w:sz w:val="32"/>
          <w:rtl/>
          <w:szCs w:val="32"/>
        </w:rPr>
        <w:t xml:space="preserve">      ☐ ב. להאט ולתת לרכב בדרך הראשית לעבור קודם</w:t>
      </w:r>
    </w:p>
    <w:p>
      <w:pPr>
        <w:bidi/>
        <w:spacing w:after="20"/>
        <w:jc w:val="right"/>
      </w:pPr>
      <w:r>
        <w:rPr>
          <w:rFonts w:ascii="Arial" w:hAnsi="Arial" w:cs="Arial" w:eastAsia="Arial"/>
          <w:lang w:val="he-IL" w:bidi="he-IL"/>
          <w:sz w:val="32"/>
          <w:rtl/>
          <w:szCs w:val="32"/>
        </w:rPr>
        <w:t xml:space="preserve">      ☐ ג. לנסוע מהר יותר מכל הרכבים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מכירים את התמרורים – תמרור ומשמעותו</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עצור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מאטים ונותנים לרכב בדרך הראשית לעבור קודם</w:t>
            </w:r>
          </w:p>
        </w:tc>
      </w:tr>
      <w:tr>
        <w:tc>
          <w:tcPr>
            <w:tcW w:type="dxa" w:w="3969"/>
          </w:tcPr>
          <w:p>
            <w:pPr>
              <w:bidi/>
              <w:jc w:val="right"/>
            </w:pPr>
            <w:r>
              <w:rPr>
                <w:rFonts w:ascii="Arial" w:hAnsi="Arial" w:cs="Arial" w:eastAsia="Arial"/>
                <w:lang w:val="he-IL" w:bidi="he-IL"/>
                <w:sz w:val="32"/>
                <w:rtl/>
                <w:szCs w:val="32"/>
              </w:rPr>
              <w:t>2. תן זכות קדימה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המקום הבטוח לחצות בו את הכביש</w:t>
            </w:r>
          </w:p>
        </w:tc>
      </w:tr>
      <w:tr>
        <w:tc>
          <w:tcPr>
            <w:tcW w:type="dxa" w:w="3969"/>
          </w:tcPr>
          <w:p>
            <w:pPr>
              <w:bidi/>
              <w:jc w:val="right"/>
            </w:pPr>
            <w:r>
              <w:rPr>
                <w:rFonts w:ascii="Arial" w:hAnsi="Arial" w:cs="Arial" w:eastAsia="Arial"/>
                <w:lang w:val="he-IL" w:bidi="he-IL"/>
                <w:sz w:val="32"/>
                <w:rtl/>
                <w:szCs w:val="32"/>
              </w:rPr>
              <w:t>3. מעבר חציה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עוצרים עצירה מלאה ומסתכלים לפני שממשיכים</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מכירים את התמרורים – חושבים על התמרורים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משפט אחד שמסביר מה עושים בכביש כשרואים תמרור עצור.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מה עוזר לכם לחצות בבטחה שלב חדש בחיים, כמו במעבר חציה?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הולכי רגל ובטיחות בדרך – זיהוי וזכירה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בתמרור עצור צריך לעצור עצירה מלאה לפני הקו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במעבר חציה הולכים בריצה כדי לחצות מהר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הולכי רגל ובטיחות בדרך – תרגול ויישום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עושים קודם כל לפני חציית מעבר חציה?</w:t>
      </w:r>
    </w:p>
    <w:p>
      <w:pPr>
        <w:bidi/>
        <w:spacing w:after="20"/>
        <w:jc w:val="right"/>
      </w:pPr>
      <w:r>
        <w:rPr>
          <w:rFonts w:ascii="Arial" w:hAnsi="Arial" w:cs="Arial" w:eastAsia="Arial"/>
          <w:lang w:val="he-IL" w:bidi="he-IL"/>
          <w:sz w:val="32"/>
          <w:rtl/>
          <w:szCs w:val="32"/>
        </w:rPr>
        <w:t xml:space="preserve">      ☐ א. עומדים על שפת המדרכה</w:t>
      </w:r>
    </w:p>
    <w:p>
      <w:pPr>
        <w:bidi/>
        <w:spacing w:after="20"/>
        <w:jc w:val="right"/>
      </w:pPr>
      <w:r>
        <w:rPr>
          <w:rFonts w:ascii="Arial" w:hAnsi="Arial" w:cs="Arial" w:eastAsia="Arial"/>
          <w:lang w:val="he-IL" w:bidi="he-IL"/>
          <w:sz w:val="32"/>
          <w:rtl/>
          <w:szCs w:val="32"/>
        </w:rPr>
        <w:t xml:space="preserve">      ☐ ב. חוצים מיד</w:t>
      </w:r>
    </w:p>
    <w:p>
      <w:pPr>
        <w:bidi/>
        <w:spacing w:after="20"/>
        <w:jc w:val="right"/>
      </w:pPr>
      <w:r>
        <w:rPr>
          <w:rFonts w:ascii="Arial" w:hAnsi="Arial" w:cs="Arial" w:eastAsia="Arial"/>
          <w:lang w:val="he-IL" w:bidi="he-IL"/>
          <w:sz w:val="32"/>
          <w:rtl/>
          <w:szCs w:val="32"/>
        </w:rPr>
        <w:t xml:space="preserve">      ☐ ג. רצים לכביש</w:t>
      </w:r>
    </w:p>
    <w:p>
      <w:pPr>
        <w:bidi/>
        <w:spacing w:after="20"/>
        <w:jc w:val="right"/>
      </w:pPr>
      <w:r>
        <w:rPr>
          <w:rFonts w:ascii="Arial" w:hAnsi="Arial" w:cs="Arial" w:eastAsia="Arial"/>
          <w:lang w:val="he-IL" w:bidi="he-IL"/>
          <w:b/>
          <w:sz w:val="32"/>
          <w:rtl/>
          <w:szCs w:val="32"/>
          <w:bCs/>
        </w:rPr>
        <w:t>2. בתמרור תן זכות קדימה מה עושים?</w:t>
      </w:r>
    </w:p>
    <w:p>
      <w:pPr>
        <w:bidi/>
        <w:spacing w:after="20"/>
        <w:jc w:val="right"/>
      </w:pPr>
      <w:r>
        <w:rPr>
          <w:rFonts w:ascii="Arial" w:hAnsi="Arial" w:cs="Arial" w:eastAsia="Arial"/>
          <w:lang w:val="he-IL" w:bidi="he-IL"/>
          <w:sz w:val="32"/>
          <w:rtl/>
          <w:szCs w:val="32"/>
        </w:rPr>
        <w:t xml:space="preserve">      ☐ א. עוצרים עצירה מלאה</w:t>
      </w:r>
    </w:p>
    <w:p>
      <w:pPr>
        <w:bidi/>
        <w:spacing w:after="20"/>
        <w:jc w:val="right"/>
      </w:pPr>
      <w:r>
        <w:rPr>
          <w:rFonts w:ascii="Arial" w:hAnsi="Arial" w:cs="Arial" w:eastAsia="Arial"/>
          <w:lang w:val="he-IL" w:bidi="he-IL"/>
          <w:sz w:val="32"/>
          <w:rtl/>
          <w:szCs w:val="32"/>
        </w:rPr>
        <w:t xml:space="preserve">      ☐ ב. מאטים ונותנים לרכב בדרך הראשית לעבור</w:t>
      </w:r>
    </w:p>
    <w:p>
      <w:pPr>
        <w:bidi/>
        <w:spacing w:after="20"/>
        <w:jc w:val="right"/>
      </w:pPr>
      <w:r>
        <w:rPr>
          <w:rFonts w:ascii="Arial" w:hAnsi="Arial" w:cs="Arial" w:eastAsia="Arial"/>
          <w:lang w:val="he-IL" w:bidi="he-IL"/>
          <w:sz w:val="32"/>
          <w:rtl/>
          <w:szCs w:val="32"/>
        </w:rPr>
        <w:t xml:space="preserve">      ☐ ג. ממשיכים מהר</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הולכי רגל ובטיחות בדרך – יישום בכתב</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לפני שחוצים כביש, עומדים על __________ המדרכה</w:t>
      </w:r>
    </w:p>
    <w:p>
      <w:pPr>
        <w:bidi/>
        <w:spacing w:after="80"/>
        <w:jc w:val="right"/>
      </w:pPr>
      <w:r>
        <w:rPr>
          <w:rFonts w:ascii="Arial" w:hAnsi="Arial" w:cs="Arial" w:eastAsia="Arial"/>
          <w:lang w:val="he-IL" w:bidi="he-IL"/>
          <w:sz w:val="32"/>
          <w:rtl/>
          <w:szCs w:val="32"/>
        </w:rPr>
        <w:t>2. במעבר חציה חוצים ב__________ ולא בריצה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הולכי רגל ובטיחות בדרך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עצור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עומדים, מביטים לצדדים וחוצים בהליכה</w:t>
            </w:r>
          </w:p>
        </w:tc>
      </w:tr>
      <w:tr>
        <w:tc>
          <w:tcPr>
            <w:tcW w:type="dxa" w:w="3969"/>
          </w:tcPr>
          <w:p>
            <w:pPr>
              <w:bidi/>
              <w:jc w:val="right"/>
            </w:pPr>
            <w:r>
              <w:rPr>
                <w:rFonts w:ascii="Arial" w:hAnsi="Arial" w:cs="Arial" w:eastAsia="Arial"/>
                <w:lang w:val="he-IL" w:bidi="he-IL"/>
                <w:sz w:val="32"/>
                <w:rtl/>
                <w:szCs w:val="32"/>
              </w:rPr>
              <w:t>2. תן זכות קדימה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ימינה ושמאלה</w:t>
            </w:r>
          </w:p>
        </w:tc>
      </w:tr>
      <w:tr>
        <w:tc>
          <w:tcPr>
            <w:tcW w:type="dxa" w:w="3969"/>
          </w:tcPr>
          <w:p>
            <w:pPr>
              <w:bidi/>
              <w:jc w:val="right"/>
            </w:pPr>
            <w:r>
              <w:rPr>
                <w:rFonts w:ascii="Arial" w:hAnsi="Arial" w:cs="Arial" w:eastAsia="Arial"/>
                <w:lang w:val="he-IL" w:bidi="he-IL"/>
                <w:sz w:val="32"/>
                <w:rtl/>
                <w:szCs w:val="32"/>
              </w:rPr>
              <w:t>3. מעבר חציה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מאטים ונותנים לרכב בדרך הראשית לעבור</w:t>
            </w:r>
          </w:p>
        </w:tc>
      </w:tr>
      <w:tr>
        <w:tc>
          <w:tcPr>
            <w:tcW w:type="dxa" w:w="3969"/>
          </w:tcPr>
          <w:p>
            <w:pPr>
              <w:bidi/>
              <w:jc w:val="right"/>
            </w:pPr>
            <w:r>
              <w:rPr>
                <w:rFonts w:ascii="Arial" w:hAnsi="Arial" w:cs="Arial" w:eastAsia="Arial"/>
                <w:lang w:val="he-IL" w:bidi="he-IL"/>
                <w:sz w:val="32"/>
                <w:rtl/>
                <w:szCs w:val="32"/>
              </w:rPr>
              <w:t>4. מבט לפני חציה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עוצרים עצירה מלאה לפני הקו</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אופניים, קורקינט ונסיעה ברכב – זכרון ועובדות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למה ילדים צעירים יושבים ברכב במושב בטיחות או במושב מגביה?</w:t>
      </w:r>
    </w:p>
    <w:p>
      <w:pPr>
        <w:bidi/>
        <w:spacing w:after="20"/>
        <w:jc w:val="right"/>
      </w:pPr>
      <w:r>
        <w:rPr>
          <w:rFonts w:ascii="Arial" w:hAnsi="Arial" w:cs="Arial" w:eastAsia="Arial"/>
          <w:lang w:val="he-IL" w:bidi="he-IL"/>
          <w:sz w:val="32"/>
          <w:rtl/>
          <w:szCs w:val="32"/>
        </w:rPr>
        <w:t xml:space="preserve">      ☐ א. כדי שיהיה להם נוח יותר לישון</w:t>
      </w:r>
    </w:p>
    <w:p>
      <w:pPr>
        <w:bidi/>
        <w:spacing w:after="20"/>
        <w:jc w:val="right"/>
      </w:pPr>
      <w:r>
        <w:rPr>
          <w:rFonts w:ascii="Arial" w:hAnsi="Arial" w:cs="Arial" w:eastAsia="Arial"/>
          <w:lang w:val="he-IL" w:bidi="he-IL"/>
          <w:sz w:val="32"/>
          <w:rtl/>
          <w:szCs w:val="32"/>
        </w:rPr>
        <w:t xml:space="preserve">      ☐ ב. כדי שההגנה תתאים לגיל ולמשקל שלהם</w:t>
      </w:r>
    </w:p>
    <w:p>
      <w:pPr>
        <w:bidi/>
        <w:spacing w:after="20"/>
        <w:jc w:val="right"/>
      </w:pPr>
      <w:r>
        <w:rPr>
          <w:rFonts w:ascii="Arial" w:hAnsi="Arial" w:cs="Arial" w:eastAsia="Arial"/>
          <w:lang w:val="he-IL" w:bidi="he-IL"/>
          <w:sz w:val="32"/>
          <w:rtl/>
          <w:szCs w:val="32"/>
        </w:rPr>
        <w:t xml:space="preserve">      ☐ ג. כדי שיראו טוב יותר דרך החלון</w:t>
      </w:r>
    </w:p>
    <w:p>
      <w:pPr>
        <w:bidi/>
        <w:spacing w:after="20"/>
        <w:jc w:val="right"/>
      </w:pPr>
      <w:r>
        <w:rPr>
          <w:rFonts w:ascii="Arial" w:hAnsi="Arial" w:cs="Arial" w:eastAsia="Arial"/>
          <w:lang w:val="he-IL" w:bidi="he-IL"/>
          <w:b/>
          <w:sz w:val="32"/>
          <w:rtl/>
          <w:szCs w:val="32"/>
          <w:bCs/>
        </w:rPr>
        <w:t>2. מה חשוב לעשות לפני רכיבה על אופניים או קורקינט?</w:t>
      </w:r>
    </w:p>
    <w:p>
      <w:pPr>
        <w:bidi/>
        <w:spacing w:after="20"/>
        <w:jc w:val="right"/>
      </w:pPr>
      <w:r>
        <w:rPr>
          <w:rFonts w:ascii="Arial" w:hAnsi="Arial" w:cs="Arial" w:eastAsia="Arial"/>
          <w:lang w:val="he-IL" w:bidi="he-IL"/>
          <w:sz w:val="32"/>
          <w:rtl/>
          <w:szCs w:val="32"/>
        </w:rPr>
        <w:t xml:space="preserve">      ☐ א. לחבוש קסדה</w:t>
      </w:r>
    </w:p>
    <w:p>
      <w:pPr>
        <w:bidi/>
        <w:spacing w:after="20"/>
        <w:jc w:val="right"/>
      </w:pPr>
      <w:r>
        <w:rPr>
          <w:rFonts w:ascii="Arial" w:hAnsi="Arial" w:cs="Arial" w:eastAsia="Arial"/>
          <w:lang w:val="he-IL" w:bidi="he-IL"/>
          <w:sz w:val="32"/>
          <w:rtl/>
          <w:szCs w:val="32"/>
        </w:rPr>
        <w:t xml:space="preserve">      ☐ ב. לנסוע הכי מהר שאפשר</w:t>
      </w:r>
    </w:p>
    <w:p>
      <w:pPr>
        <w:bidi/>
        <w:spacing w:after="20"/>
        <w:jc w:val="right"/>
      </w:pPr>
      <w:r>
        <w:rPr>
          <w:rFonts w:ascii="Arial" w:hAnsi="Arial" w:cs="Arial" w:eastAsia="Arial"/>
          <w:lang w:val="he-IL" w:bidi="he-IL"/>
          <w:sz w:val="32"/>
          <w:rtl/>
          <w:szCs w:val="32"/>
        </w:rPr>
        <w:t xml:space="preserve">      ☐ ג. לא להסתכל לצדדים</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אופניים, קורקינט ונסיעה ברכב – יישום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במושב בטיחות או במושב מגביה יושבים ילדים כדי שההגנה תתאים לגיל ול__________ שלהם.</w:t>
      </w:r>
    </w:p>
    <w:p>
      <w:pPr>
        <w:bidi/>
        <w:spacing w:after="80"/>
        <w:jc w:val="right"/>
      </w:pPr>
      <w:r>
        <w:rPr>
          <w:rFonts w:ascii="Arial" w:hAnsi="Arial" w:cs="Arial" w:eastAsia="Arial"/>
          <w:lang w:val="he-IL" w:bidi="he-IL"/>
          <w:sz w:val="32"/>
          <w:rtl/>
          <w:szCs w:val="32"/>
        </w:rPr>
        <w:t>2. לפני רכיבה על אופניים או קורקינט חובשים __________ כדי להגן על הראש.</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אופניים, קורקינט ונסיעה ברכב – התאמה וסדר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קסדה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מתאים לגיל ולמשקל של הילד</w:t>
            </w:r>
          </w:p>
        </w:tc>
      </w:tr>
      <w:tr>
        <w:tc>
          <w:tcPr>
            <w:tcW w:type="dxa" w:w="3969"/>
          </w:tcPr>
          <w:p>
            <w:pPr>
              <w:bidi/>
              <w:jc w:val="right"/>
            </w:pPr>
            <w:r>
              <w:rPr>
                <w:rFonts w:ascii="Arial" w:hAnsi="Arial" w:cs="Arial" w:eastAsia="Arial"/>
                <w:lang w:val="he-IL" w:bidi="he-IL"/>
                <w:sz w:val="32"/>
                <w:rtl/>
                <w:szCs w:val="32"/>
              </w:rPr>
              <w:t>2. חגורת בטיחות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כלי רכב קטן שרוכבים עליו בעמידה</w:t>
            </w:r>
          </w:p>
        </w:tc>
      </w:tr>
      <w:tr>
        <w:tc>
          <w:tcPr>
            <w:tcW w:type="dxa" w:w="3969"/>
          </w:tcPr>
          <w:p>
            <w:pPr>
              <w:bidi/>
              <w:jc w:val="right"/>
            </w:pPr>
            <w:r>
              <w:rPr>
                <w:rFonts w:ascii="Arial" w:hAnsi="Arial" w:cs="Arial" w:eastAsia="Arial"/>
                <w:lang w:val="he-IL" w:bidi="he-IL"/>
                <w:sz w:val="32"/>
                <w:rtl/>
                <w:szCs w:val="32"/>
              </w:rPr>
              <w:t>3. מושב בטיחות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מגינה על הראש ברכיבה</w:t>
            </w:r>
          </w:p>
        </w:tc>
      </w:tr>
      <w:tr>
        <w:tc>
          <w:tcPr>
            <w:tcW w:type="dxa" w:w="3969"/>
          </w:tcPr>
          <w:p>
            <w:pPr>
              <w:bidi/>
              <w:jc w:val="right"/>
            </w:pPr>
            <w:r>
              <w:rPr>
                <w:rFonts w:ascii="Arial" w:hAnsi="Arial" w:cs="Arial" w:eastAsia="Arial"/>
                <w:lang w:val="he-IL" w:bidi="he-IL"/>
                <w:sz w:val="32"/>
                <w:rtl/>
                <w:szCs w:val="32"/>
              </w:rPr>
              <w:t>4. קורקינט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שומרת עלינו ברכב</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אופניים, קורקינט ונסיעה ברכב – חשיבה וכתיבה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ערכים שהתמרור מזכיר: סבלנות, זכות קדימה ואחריות – הכרת הכרטיסים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עושים בכביש כשרואים תמרור עצור?</w:t>
      </w:r>
    </w:p>
    <w:p>
      <w:pPr>
        <w:bidi/>
        <w:spacing w:after="20"/>
        <w:jc w:val="right"/>
      </w:pPr>
      <w:r>
        <w:rPr>
          <w:rFonts w:ascii="Arial" w:hAnsi="Arial" w:cs="Arial" w:eastAsia="Arial"/>
          <w:lang w:val="he-IL" w:bidi="he-IL"/>
          <w:sz w:val="32"/>
          <w:rtl/>
          <w:szCs w:val="32"/>
        </w:rPr>
        <w:t xml:space="preserve">      ☐ א. עוצרים עצירה מלאה לפני הקו ומסתכלים לכל הכיוונים</w:t>
      </w:r>
    </w:p>
    <w:p>
      <w:pPr>
        <w:bidi/>
        <w:spacing w:after="20"/>
        <w:jc w:val="right"/>
      </w:pPr>
      <w:r>
        <w:rPr>
          <w:rFonts w:ascii="Arial" w:hAnsi="Arial" w:cs="Arial" w:eastAsia="Arial"/>
          <w:lang w:val="he-IL" w:bidi="he-IL"/>
          <w:sz w:val="32"/>
          <w:rtl/>
          <w:szCs w:val="32"/>
        </w:rPr>
        <w:t xml:space="preserve">      ☐ ב. ממשיכים בלי לעצור</w:t>
      </w:r>
    </w:p>
    <w:p>
      <w:pPr>
        <w:bidi/>
        <w:spacing w:after="20"/>
        <w:jc w:val="right"/>
      </w:pPr>
      <w:r>
        <w:rPr>
          <w:rFonts w:ascii="Arial" w:hAnsi="Arial" w:cs="Arial" w:eastAsia="Arial"/>
          <w:lang w:val="he-IL" w:bidi="he-IL"/>
          <w:sz w:val="32"/>
          <w:rtl/>
          <w:szCs w:val="32"/>
        </w:rPr>
        <w:t xml:space="preserve">      ☐ ג. מאיצים כדי לעבור מהר</w:t>
      </w:r>
    </w:p>
    <w:p>
      <w:pPr>
        <w:bidi/>
        <w:spacing w:after="20"/>
        <w:jc w:val="right"/>
      </w:pPr>
      <w:r>
        <w:rPr>
          <w:rFonts w:ascii="Arial" w:hAnsi="Arial" w:cs="Arial" w:eastAsia="Arial"/>
          <w:lang w:val="he-IL" w:bidi="he-IL"/>
          <w:b/>
          <w:sz w:val="32"/>
          <w:rtl/>
          <w:szCs w:val="32"/>
          <w:bCs/>
        </w:rPr>
        <w:t>2. מה עושים כשרואים תמרור תן זכות קדימה?</w:t>
      </w:r>
    </w:p>
    <w:p>
      <w:pPr>
        <w:bidi/>
        <w:spacing w:after="20"/>
        <w:jc w:val="right"/>
      </w:pPr>
      <w:r>
        <w:rPr>
          <w:rFonts w:ascii="Arial" w:hAnsi="Arial" w:cs="Arial" w:eastAsia="Arial"/>
          <w:lang w:val="he-IL" w:bidi="he-IL"/>
          <w:sz w:val="32"/>
          <w:rtl/>
          <w:szCs w:val="32"/>
        </w:rPr>
        <w:t xml:space="preserve">      ☐ א. מאטים ונותנים לרכב בדרך הראשית לעבור ראשון</w:t>
      </w:r>
    </w:p>
    <w:p>
      <w:pPr>
        <w:bidi/>
        <w:spacing w:after="20"/>
        <w:jc w:val="right"/>
      </w:pPr>
      <w:r>
        <w:rPr>
          <w:rFonts w:ascii="Arial" w:hAnsi="Arial" w:cs="Arial" w:eastAsia="Arial"/>
          <w:lang w:val="he-IL" w:bidi="he-IL"/>
          <w:sz w:val="32"/>
          <w:rtl/>
          <w:szCs w:val="32"/>
        </w:rPr>
        <w:t xml:space="preserve">      ☐ ב. נוסעים מהר יותר כדי להקדים</w:t>
      </w:r>
    </w:p>
    <w:p>
      <w:pPr>
        <w:bidi/>
        <w:spacing w:after="20"/>
        <w:jc w:val="right"/>
      </w:pPr>
      <w:r>
        <w:rPr>
          <w:rFonts w:ascii="Arial" w:hAnsi="Arial" w:cs="Arial" w:eastAsia="Arial"/>
          <w:lang w:val="he-IL" w:bidi="he-IL"/>
          <w:sz w:val="32"/>
          <w:rtl/>
          <w:szCs w:val="32"/>
        </w:rPr>
        <w:t xml:space="preserve">      ☐ ג. עוצרים לגמרי תמיד</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ערכים שהתמרור מזכיר: סבלנות, זכות קדימה ואחריות – מתמרור לערך</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כרטיס עצור מופיע גם בנושא סבלנות ואיפוק, כי עצירה עוזרת לנו לפני שאנחנו מגיבים בכעס.</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תמרור תן זכות קדימה שייך לנושא לתת זכות קדימה.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ערכים שהתמרור מזכיר: סבלנות, זכות קדימה ואחריות – התאמה והשלמה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עצור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להביט לצדדים ולחצות בבטחה</w:t>
            </w:r>
          </w:p>
        </w:tc>
      </w:tr>
      <w:tr>
        <w:tc>
          <w:tcPr>
            <w:tcW w:type="dxa" w:w="3969"/>
          </w:tcPr>
          <w:p>
            <w:pPr>
              <w:bidi/>
              <w:jc w:val="right"/>
            </w:pPr>
            <w:r>
              <w:rPr>
                <w:rFonts w:ascii="Arial" w:hAnsi="Arial" w:cs="Arial" w:eastAsia="Arial"/>
                <w:lang w:val="he-IL" w:bidi="he-IL"/>
                <w:sz w:val="32"/>
                <w:rtl/>
                <w:szCs w:val="32"/>
              </w:rPr>
              <w:t>2. תן זכות קדימה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לעצור לפני שמגיבים בכעס</w:t>
            </w:r>
          </w:p>
        </w:tc>
      </w:tr>
      <w:tr>
        <w:tc>
          <w:tcPr>
            <w:tcW w:type="dxa" w:w="3969"/>
          </w:tcPr>
          <w:p>
            <w:pPr>
              <w:bidi/>
              <w:jc w:val="right"/>
            </w:pPr>
            <w:r>
              <w:rPr>
                <w:rFonts w:ascii="Arial" w:hAnsi="Arial" w:cs="Arial" w:eastAsia="Arial"/>
                <w:lang w:val="he-IL" w:bidi="he-IL"/>
                <w:sz w:val="32"/>
                <w:rtl/>
                <w:szCs w:val="32"/>
              </w:rPr>
              <w:t>3. מעבר חציה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לעצור ולחשוב לפני שממשיכים</w:t>
            </w:r>
          </w:p>
        </w:tc>
      </w:tr>
      <w:tr>
        <w:tc>
          <w:tcPr>
            <w:tcW w:type="dxa" w:w="3969"/>
          </w:tcPr>
          <w:p>
            <w:pPr>
              <w:bidi/>
              <w:jc w:val="right"/>
            </w:pPr>
            <w:r>
              <w:rPr>
                <w:rFonts w:ascii="Arial" w:hAnsi="Arial" w:cs="Arial" w:eastAsia="Arial"/>
                <w:lang w:val="he-IL" w:bidi="he-IL"/>
                <w:sz w:val="32"/>
                <w:rtl/>
                <w:szCs w:val="32"/>
              </w:rPr>
              <w:t>4. סבלנות ואיפוק</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לוותר כדי שלמישהו אחר יהיה טוב</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ערכים שהתמרור מזכיר: סבלנות, זכות קדימה ואחריות – השלמה ושאלה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בתמרור תן זכות קדימה אנחנו __________ ונותנים לרכב בדרך הראשית לעבור קודם.</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גבולות ובחירות שלי – היכרות עם התמרורים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בתמרור עצור, מה עושים לפני שממשיכים?</w:t>
      </w:r>
    </w:p>
    <w:p>
      <w:pPr>
        <w:bidi/>
        <w:spacing w:after="20"/>
        <w:jc w:val="right"/>
      </w:pPr>
      <w:r>
        <w:rPr>
          <w:rFonts w:ascii="Arial" w:hAnsi="Arial" w:cs="Arial" w:eastAsia="Arial"/>
          <w:lang w:val="he-IL" w:bidi="he-IL"/>
          <w:sz w:val="32"/>
          <w:rtl/>
          <w:szCs w:val="32"/>
        </w:rPr>
        <w:t xml:space="preserve">      ☐ א. עוצרים עצירה מלאה ומסתכלים לכל הכיוונים</w:t>
      </w:r>
    </w:p>
    <w:p>
      <w:pPr>
        <w:bidi/>
        <w:spacing w:after="20"/>
        <w:jc w:val="right"/>
      </w:pPr>
      <w:r>
        <w:rPr>
          <w:rFonts w:ascii="Arial" w:hAnsi="Arial" w:cs="Arial" w:eastAsia="Arial"/>
          <w:lang w:val="he-IL" w:bidi="he-IL"/>
          <w:sz w:val="32"/>
          <w:rtl/>
          <w:szCs w:val="32"/>
        </w:rPr>
        <w:t xml:space="preserve">      ☐ ב. ממשיכים מהר יותר</w:t>
      </w:r>
    </w:p>
    <w:p>
      <w:pPr>
        <w:bidi/>
        <w:spacing w:after="20"/>
        <w:jc w:val="right"/>
      </w:pPr>
      <w:r>
        <w:rPr>
          <w:rFonts w:ascii="Arial" w:hAnsi="Arial" w:cs="Arial" w:eastAsia="Arial"/>
          <w:lang w:val="he-IL" w:bidi="he-IL"/>
          <w:sz w:val="32"/>
          <w:rtl/>
          <w:szCs w:val="32"/>
        </w:rPr>
        <w:t xml:space="preserve">      ☐ ג. עוצרים לרגע קטן בלי להסתכל</w:t>
      </w:r>
    </w:p>
    <w:p>
      <w:pPr>
        <w:bidi/>
        <w:spacing w:after="20"/>
        <w:jc w:val="right"/>
      </w:pPr>
      <w:r>
        <w:rPr>
          <w:rFonts w:ascii="Arial" w:hAnsi="Arial" w:cs="Arial" w:eastAsia="Arial"/>
          <w:lang w:val="he-IL" w:bidi="he-IL"/>
          <w:b/>
          <w:sz w:val="32"/>
          <w:rtl/>
          <w:szCs w:val="32"/>
          <w:bCs/>
        </w:rPr>
        <w:t>2. תמרור אין כניסה בכביש אומר...</w:t>
      </w:r>
    </w:p>
    <w:p>
      <w:pPr>
        <w:bidi/>
        <w:spacing w:after="20"/>
        <w:jc w:val="right"/>
      </w:pPr>
      <w:r>
        <w:rPr>
          <w:rFonts w:ascii="Arial" w:hAnsi="Arial" w:cs="Arial" w:eastAsia="Arial"/>
          <w:lang w:val="he-IL" w:bidi="he-IL"/>
          <w:sz w:val="32"/>
          <w:rtl/>
          <w:szCs w:val="32"/>
        </w:rPr>
        <w:t xml:space="preserve">      ☐ א. אסור להיכנס לשם</w:t>
      </w:r>
    </w:p>
    <w:p>
      <w:pPr>
        <w:bidi/>
        <w:spacing w:after="20"/>
        <w:jc w:val="right"/>
      </w:pPr>
      <w:r>
        <w:rPr>
          <w:rFonts w:ascii="Arial" w:hAnsi="Arial" w:cs="Arial" w:eastAsia="Arial"/>
          <w:lang w:val="he-IL" w:bidi="he-IL"/>
          <w:sz w:val="32"/>
          <w:rtl/>
          <w:szCs w:val="32"/>
        </w:rPr>
        <w:t xml:space="preserve">      ☐ ב. חובה להיכנס מהר</w:t>
      </w:r>
    </w:p>
    <w:p>
      <w:pPr>
        <w:bidi/>
        <w:spacing w:after="20"/>
        <w:jc w:val="right"/>
      </w:pPr>
      <w:r>
        <w:rPr>
          <w:rFonts w:ascii="Arial" w:hAnsi="Arial" w:cs="Arial" w:eastAsia="Arial"/>
          <w:lang w:val="he-IL" w:bidi="he-IL"/>
          <w:sz w:val="32"/>
          <w:rtl/>
          <w:szCs w:val="32"/>
        </w:rPr>
        <w:t xml:space="preserve">      ☐ ג. מותר להיכנס רק ברגל</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גבולות ובחירות שלי – עוד על התמרורים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בתמרור עצור צריך לעצור עצירה מלאה לפני הקו.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אחרי שעוצרים בתמרור עצור, אפשר מיד להמשיך בלי להסתכל סביב.</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גבולות ובחירות שלי – השלמת משפט</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לפני שחוצים במעבר חציה, מביטים לשני ה__________.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5 · גבולות ובחירות שלי – מהכביש לחיים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עצור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לוותר לפעמים כדי שלמישהו אחר יהיה טוב</w:t>
            </w:r>
          </w:p>
        </w:tc>
      </w:tr>
      <w:tr>
        <w:tc>
          <w:tcPr>
            <w:tcW w:type="dxa" w:w="3969"/>
          </w:tcPr>
          <w:p>
            <w:pPr>
              <w:bidi/>
              <w:jc w:val="right"/>
            </w:pPr>
            <w:r>
              <w:rPr>
                <w:rFonts w:ascii="Arial" w:hAnsi="Arial" w:cs="Arial" w:eastAsia="Arial"/>
                <w:lang w:val="he-IL" w:bidi="he-IL"/>
                <w:sz w:val="32"/>
                <w:rtl/>
                <w:szCs w:val="32"/>
              </w:rPr>
              <w:t>2. אין כניסה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לעצור ולחשוב לפני שמגיבים בכעס</w:t>
            </w:r>
          </w:p>
        </w:tc>
      </w:tr>
      <w:tr>
        <w:tc>
          <w:tcPr>
            <w:tcW w:type="dxa" w:w="3969"/>
          </w:tcPr>
          <w:p>
            <w:pPr>
              <w:bidi/>
              <w:jc w:val="right"/>
            </w:pPr>
            <w:r>
              <w:rPr>
                <w:rFonts w:ascii="Arial" w:hAnsi="Arial" w:cs="Arial" w:eastAsia="Arial"/>
                <w:lang w:val="he-IL" w:bidi="he-IL"/>
                <w:sz w:val="32"/>
                <w:rtl/>
                <w:szCs w:val="32"/>
              </w:rPr>
              <w:t>3. תן זכות קדימה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למצוא מקום בטוח לשתף ולהתקדם בשלב חדש</w:t>
            </w:r>
          </w:p>
        </w:tc>
      </w:tr>
      <w:tr>
        <w:tc>
          <w:tcPr>
            <w:tcW w:type="dxa" w:w="3969"/>
          </w:tcPr>
          <w:p>
            <w:pPr>
              <w:bidi/>
              <w:jc w:val="right"/>
            </w:pPr>
            <w:r>
              <w:rPr>
                <w:rFonts w:ascii="Arial" w:hAnsi="Arial" w:cs="Arial" w:eastAsia="Arial"/>
                <w:lang w:val="he-IL" w:bidi="he-IL"/>
                <w:sz w:val="32"/>
                <w:rtl/>
                <w:szCs w:val="32"/>
              </w:rPr>
              <w:t>4. מעבר חציה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לדעת לומר לא ולשמור על גבול אישי</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בונים תמרור משלנו – היכרות עם התמרורים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בתמרור עצור, בכביש עוצרים עצירה מלאה לפני מה?</w:t>
      </w:r>
    </w:p>
    <w:p>
      <w:pPr>
        <w:bidi/>
        <w:spacing w:after="20"/>
        <w:jc w:val="right"/>
      </w:pPr>
      <w:r>
        <w:rPr>
          <w:rFonts w:ascii="Arial" w:hAnsi="Arial" w:cs="Arial" w:eastAsia="Arial"/>
          <w:lang w:val="he-IL" w:bidi="he-IL"/>
          <w:sz w:val="32"/>
          <w:rtl/>
          <w:szCs w:val="32"/>
        </w:rPr>
        <w:t xml:space="preserve">      ☐ א. הקו</w:t>
      </w:r>
    </w:p>
    <w:p>
      <w:pPr>
        <w:bidi/>
        <w:spacing w:after="20"/>
        <w:jc w:val="right"/>
      </w:pPr>
      <w:r>
        <w:rPr>
          <w:rFonts w:ascii="Arial" w:hAnsi="Arial" w:cs="Arial" w:eastAsia="Arial"/>
          <w:lang w:val="he-IL" w:bidi="he-IL"/>
          <w:sz w:val="32"/>
          <w:rtl/>
          <w:szCs w:val="32"/>
        </w:rPr>
        <w:t xml:space="preserve">      ☐ ב. הרמזור</w:t>
      </w:r>
    </w:p>
    <w:p>
      <w:pPr>
        <w:bidi/>
        <w:spacing w:after="20"/>
        <w:jc w:val="right"/>
      </w:pPr>
      <w:r>
        <w:rPr>
          <w:rFonts w:ascii="Arial" w:hAnsi="Arial" w:cs="Arial" w:eastAsia="Arial"/>
          <w:lang w:val="he-IL" w:bidi="he-IL"/>
          <w:sz w:val="32"/>
          <w:rtl/>
          <w:szCs w:val="32"/>
        </w:rPr>
        <w:t xml:space="preserve">      ☐ ג. התחנה</w:t>
      </w:r>
    </w:p>
    <w:p>
      <w:pPr>
        <w:bidi/>
        <w:spacing w:after="20"/>
        <w:jc w:val="right"/>
      </w:pPr>
      <w:r>
        <w:rPr>
          <w:rFonts w:ascii="Arial" w:hAnsi="Arial" w:cs="Arial" w:eastAsia="Arial"/>
          <w:lang w:val="he-IL" w:bidi="he-IL"/>
          <w:b/>
          <w:sz w:val="32"/>
          <w:rtl/>
          <w:szCs w:val="32"/>
          <w:bCs/>
        </w:rPr>
        <w:t>2. תמרור תן זכות קדימה אומר לנו ל...</w:t>
      </w:r>
    </w:p>
    <w:p>
      <w:pPr>
        <w:bidi/>
        <w:spacing w:after="20"/>
        <w:jc w:val="right"/>
      </w:pPr>
      <w:r>
        <w:rPr>
          <w:rFonts w:ascii="Arial" w:hAnsi="Arial" w:cs="Arial" w:eastAsia="Arial"/>
          <w:lang w:val="he-IL" w:bidi="he-IL"/>
          <w:sz w:val="32"/>
          <w:rtl/>
          <w:szCs w:val="32"/>
        </w:rPr>
        <w:t xml:space="preserve">      ☐ א. להאיץ ולעקוף מהר</w:t>
      </w:r>
    </w:p>
    <w:p>
      <w:pPr>
        <w:bidi/>
        <w:spacing w:after="20"/>
        <w:jc w:val="right"/>
      </w:pPr>
      <w:r>
        <w:rPr>
          <w:rFonts w:ascii="Arial" w:hAnsi="Arial" w:cs="Arial" w:eastAsia="Arial"/>
          <w:lang w:val="he-IL" w:bidi="he-IL"/>
          <w:sz w:val="32"/>
          <w:rtl/>
          <w:szCs w:val="32"/>
        </w:rPr>
        <w:t xml:space="preserve">      ☐ ב. להאט ולתת לרכב אחר לעבור קודם</w:t>
      </w:r>
    </w:p>
    <w:p>
      <w:pPr>
        <w:bidi/>
        <w:spacing w:after="20"/>
        <w:jc w:val="right"/>
      </w:pPr>
      <w:r>
        <w:rPr>
          <w:rFonts w:ascii="Arial" w:hAnsi="Arial" w:cs="Arial" w:eastAsia="Arial"/>
          <w:lang w:val="he-IL" w:bidi="he-IL"/>
          <w:sz w:val="32"/>
          <w:rtl/>
          <w:szCs w:val="32"/>
        </w:rPr>
        <w:t xml:space="preserve">      ☐ ג. לחנות במקום</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אני יודע/ת להסביר מה אומר תמרור עצור ותמרור תן זכות קדימה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אני יודע/ת לתאר איך חוצים כביש בבטחה במעבר חציה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תמרורי שיח: תמרורים ושיח על החיים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